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AEC77" w14:textId="020E5ABD" w:rsidR="00D966B6" w:rsidRPr="00D966B6" w:rsidRDefault="00D966B6" w:rsidP="00D966B6">
      <w:pPr>
        <w:jc w:val="center"/>
        <w:rPr>
          <w:b/>
        </w:rPr>
      </w:pPr>
      <w:bookmarkStart w:id="0" w:name="_Toc155880144"/>
      <w:r w:rsidRPr="00D966B6">
        <w:rPr>
          <w:b/>
        </w:rPr>
        <w:t>ANEXO 14</w:t>
      </w:r>
    </w:p>
    <w:p w14:paraId="2CE11CD7" w14:textId="7BBBBF67" w:rsidR="00D966B6" w:rsidRPr="00D966B6" w:rsidRDefault="00D966B6" w:rsidP="00D966B6">
      <w:pPr>
        <w:jc w:val="center"/>
        <w:rPr>
          <w:b/>
          <w:bCs/>
        </w:rPr>
      </w:pPr>
      <w:r w:rsidRPr="00D966B6">
        <w:rPr>
          <w:b/>
          <w:bCs/>
        </w:rPr>
        <w:t>Acuerdo de Confidencialidad</w:t>
      </w:r>
      <w:bookmarkEnd w:id="0"/>
    </w:p>
    <w:p w14:paraId="531C2F8F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7B59576A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bookmarkStart w:id="1" w:name="_Toc241495070"/>
      <w:proofErr w:type="gramStart"/>
      <w:r w:rsidRPr="00F33FA2">
        <w:rPr>
          <w:rFonts w:cstheme="minorHAnsi"/>
          <w:color w:val="0D0D0D" w:themeColor="text1" w:themeTint="F2"/>
          <w:sz w:val="20"/>
          <w:szCs w:val="20"/>
        </w:rPr>
        <w:t>Lima,.......</w:t>
      </w:r>
      <w:proofErr w:type="gramEnd"/>
      <w:r w:rsidRPr="00F33FA2">
        <w:rPr>
          <w:rFonts w:cstheme="minorHAnsi"/>
          <w:color w:val="0D0D0D" w:themeColor="text1" w:themeTint="F2"/>
          <w:sz w:val="20"/>
          <w:szCs w:val="20"/>
        </w:rPr>
        <w:t xml:space="preserve"> de ............................. </w:t>
      </w:r>
      <w:proofErr w:type="gramStart"/>
      <w:r w:rsidRPr="00F33FA2">
        <w:rPr>
          <w:rFonts w:cstheme="minorHAnsi"/>
          <w:color w:val="0D0D0D" w:themeColor="text1" w:themeTint="F2"/>
          <w:sz w:val="20"/>
          <w:szCs w:val="20"/>
        </w:rPr>
        <w:t>de  20</w:t>
      </w:r>
      <w:proofErr w:type="gramEnd"/>
      <w:r w:rsidRPr="00F33FA2">
        <w:rPr>
          <w:rFonts w:cstheme="minorHAnsi"/>
          <w:color w:val="0D0D0D" w:themeColor="text1" w:themeTint="F2"/>
          <w:sz w:val="20"/>
          <w:szCs w:val="20"/>
        </w:rPr>
        <w:t>....</w:t>
      </w:r>
      <w:bookmarkEnd w:id="1"/>
    </w:p>
    <w:p w14:paraId="2D7B6EE0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</w:p>
    <w:p w14:paraId="73595A78" w14:textId="77777777" w:rsidR="00D966B6" w:rsidRPr="00F33FA2" w:rsidRDefault="00D966B6" w:rsidP="00D966B6">
      <w:pPr>
        <w:rPr>
          <w:rFonts w:cstheme="minorHAnsi"/>
          <w:b/>
          <w:color w:val="0D0D0D" w:themeColor="text1" w:themeTint="F2"/>
          <w:sz w:val="20"/>
          <w:szCs w:val="20"/>
        </w:rPr>
      </w:pPr>
      <w:r w:rsidRPr="00F33FA2">
        <w:rPr>
          <w:rFonts w:cstheme="minorHAnsi"/>
          <w:b/>
          <w:color w:val="0D0D0D" w:themeColor="text1" w:themeTint="F2"/>
          <w:sz w:val="20"/>
          <w:szCs w:val="20"/>
        </w:rPr>
        <w:t>Señores</w:t>
      </w:r>
    </w:p>
    <w:p w14:paraId="45F0984B" w14:textId="77777777" w:rsidR="00D966B6" w:rsidRPr="00F33FA2" w:rsidRDefault="00D966B6" w:rsidP="00D966B6">
      <w:pPr>
        <w:rPr>
          <w:rFonts w:cstheme="minorHAnsi"/>
          <w:b/>
          <w:color w:val="0D0D0D" w:themeColor="text1" w:themeTint="F2"/>
          <w:sz w:val="20"/>
          <w:szCs w:val="20"/>
        </w:rPr>
      </w:pPr>
      <w:r w:rsidRPr="00F33FA2">
        <w:rPr>
          <w:rFonts w:cstheme="minorHAnsi"/>
          <w:b/>
          <w:color w:val="0D0D0D" w:themeColor="text1" w:themeTint="F2"/>
          <w:sz w:val="20"/>
          <w:szCs w:val="20"/>
        </w:rPr>
        <w:t>PROINVERSIÓN</w:t>
      </w:r>
    </w:p>
    <w:p w14:paraId="3A0F41E6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proofErr w:type="gramStart"/>
      <w:r w:rsidRPr="00F33FA2">
        <w:rPr>
          <w:rFonts w:cstheme="minorHAnsi"/>
          <w:color w:val="0D0D0D" w:themeColor="text1" w:themeTint="F2"/>
          <w:sz w:val="20"/>
          <w:szCs w:val="20"/>
        </w:rPr>
        <w:t>Presente.-</w:t>
      </w:r>
      <w:proofErr w:type="gramEnd"/>
    </w:p>
    <w:p w14:paraId="765FE76C" w14:textId="77777777" w:rsidR="00D966B6" w:rsidRPr="00F33FA2" w:rsidRDefault="00D966B6" w:rsidP="00D966B6">
      <w:pPr>
        <w:rPr>
          <w:b/>
          <w:bCs/>
        </w:rPr>
      </w:pPr>
      <w:r w:rsidRPr="00F33FA2">
        <w:t>Concurso: Proyecto “Operación y Mantenimiento del Nuevo Hospital de Emergencias de Villa El Salvador”</w:t>
      </w:r>
    </w:p>
    <w:p w14:paraId="583E1664" w14:textId="77777777" w:rsidR="00D966B6" w:rsidRPr="00F33FA2" w:rsidRDefault="00D966B6" w:rsidP="00D966B6">
      <w:pPr>
        <w:pStyle w:val="Textosinformato"/>
        <w:ind w:left="0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60EDD36B" w14:textId="77777777" w:rsidR="00D966B6" w:rsidRPr="00F33FA2" w:rsidRDefault="00D966B6" w:rsidP="00D966B6">
      <w:pPr>
        <w:pStyle w:val="Textosinformato"/>
        <w:ind w:left="0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Interesado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o  Postor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: .........................................................................................</w:t>
      </w:r>
    </w:p>
    <w:p w14:paraId="1ED48897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........................................................................ (Nombre del Interesado o Postor) debidamente representado por su .................................................... (Cargo del que suscribe), Sr. ............................................................................................ (nombre del que suscribe), identificado con ..................., </w:t>
      </w:r>
      <w:proofErr w:type="spell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Nº</w:t>
      </w:r>
      <w:proofErr w:type="spell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.............................. con domicilio en .............................................................................................................................. por medio de la presente manifestamos nuestro interés en acceder a la Sala Virtual de Datos que PROINVERSIÓN pone a disposición, de acuerdo con las Bases del Concurso de Proyectos Integrales para el proyecto “Operación y Mantenimiento del Nuevo Hospital de Emergencias de Villa El Salvador”. </w:t>
      </w:r>
    </w:p>
    <w:p w14:paraId="5A88BEBA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4B09D669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Al respecto, nos comprometemos a mantener confidencialidad respecto de toda la información obtenida en la Sala Virtual de Datos, a no divulgar ningún material o información a terceras personas sin la previa autorización escrita del Director de Proyecto, a no utilizar la información para ningún otro propósito que no esté relacionado con el proceso del Concurso de Proyectos Integrales y a no utilizar la información de cualquier manera que pudiera generar conflictos con los intereses del Estado, sus funcionarios o dependencias y PROINVERSIÓN.</w:t>
      </w:r>
    </w:p>
    <w:p w14:paraId="5373691D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0D9457C1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Los materiales obtenidos de la Sala Virtual de Datos únicamente serán puestos a disposición de nuestro personal, ejecutivos y consultores, por motivos relacionados con el proceso del Concurso de Proyectos Integrales. Dicho personal conocerá este acuerdo y se encontrará igualmente obligado a mantener confidencialidad respecto de la información antes mencionada. Tomaremos todas las acciones que fuesen razonables para impedir la divulgación de cualquier información a cualquier persona, sin el previo consentimiento escrito del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Director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de Proyecto.</w:t>
      </w:r>
    </w:p>
    <w:p w14:paraId="0EF72EE7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3BCF18B4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Ninguna licencia o derecho ha sido o será otorgado a nuestros asesores con relación a la disposición de cualquier información comprendida en el presente acuerdo.</w:t>
      </w:r>
    </w:p>
    <w:p w14:paraId="12F3817E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22BB78EB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Aceptamos que ni el Estado, sus funcionarios o dependencias, ni PROINVERSIÓN, ni el Comité, ni sus asesores o integrantes, están declarando o garantizando, expresa o implícitamente, la exactitud, confiabilidad o totalidad de la información puesta a nuestra disposición y que ninguna de estas partes o sus respectivos directores, funcionarios, empleados o representantes serán responsables frente a nosotros o frente a cualquier otra persona como consecuencia del uso de tal información y/o materiales. Nosotros aceptamos tomar nuestras propias decisiones relacionadas con la información puesta a nuestra disposición y reconocemos que no dependeremos o seremos inducidos por tal información al momento de decidir nuestra intención en relación con el proceso del </w:t>
      </w:r>
      <w:r w:rsidRPr="00F33FA2">
        <w:rPr>
          <w:rFonts w:asciiTheme="minorHAnsi" w:hAnsiTheme="minorHAnsi" w:cstheme="minorHAnsi"/>
          <w:color w:val="0D0D0D" w:themeColor="text1" w:themeTint="F2"/>
          <w:sz w:val="20"/>
          <w:lang w:val="es-ES"/>
        </w:rPr>
        <w:t>Concurso</w:t>
      </w: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.</w:t>
      </w:r>
    </w:p>
    <w:p w14:paraId="0D1AA76A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52955164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lastRenderedPageBreak/>
        <w:t xml:space="preserve">Aceptamos que ninguna información suministrada, ningún material, discusión, negociación u otros asuntos relacionados, constituyen una oferta por parte del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Director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de Proyecto, y que no servirán de base o serán tomados en cuenta en conexión con cualquier acuerdo, excepto cuando haya sido expresamente acordado por escrito con el Director de Proyecto.</w:t>
      </w:r>
    </w:p>
    <w:p w14:paraId="456058E5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1C3F34CA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A petición del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Director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de Proyecto aceptamos devolver inmediatamente todas las copias de todos los documentos que fueron puestos a nuestra disposición, o a disposición de nuestros representantes o asesores.</w:t>
      </w:r>
    </w:p>
    <w:p w14:paraId="3FD8FCEE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026BFE3F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Igualmente aceptamos que el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Director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de Proyecto no se compromete ni se obliga a proporcionar el acceso a información adicional o a actualizar la información y los materiales disponibles o a corregir cualquier inexactitud que pudiera aparecer.</w:t>
      </w:r>
    </w:p>
    <w:p w14:paraId="04056AD1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5EDF82AF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Este acuerdo no se aplicará a la información que: (i) a la fecha en la que fue divulgada a nosotros o a nuestros asesores era de conocimiento público o en cualquier momento a partir de esa oportunidad sea del conocimiento público (exceptuando aqu</w:t>
      </w:r>
      <w:r>
        <w:rPr>
          <w:rFonts w:asciiTheme="minorHAnsi" w:hAnsiTheme="minorHAnsi" w:cstheme="minorHAnsi"/>
          <w:color w:val="0D0D0D" w:themeColor="text1" w:themeTint="F2"/>
          <w:sz w:val="20"/>
        </w:rPr>
        <w:t>é</w:t>
      </w: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lla objeto del incumplimiento de este acuerdo por nosotros o nuestros asesores), o (</w:t>
      </w:r>
      <w:proofErr w:type="spell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ii</w:t>
      </w:r>
      <w:proofErr w:type="spell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) a la fecha, ya se encuentre legalmente en nuestro poder y, por lo tanto, no esté sujeta al compromiso de confidencialidad.</w:t>
      </w:r>
    </w:p>
    <w:p w14:paraId="3FA54B3B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4343F4EB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Los derechos y obligaciones establecidas en este documento se regirán e interpretarán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de acuerdo a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lo dispuesto por las leyes peruanas y las partes acuerdan someterse irrevocablemente a la jurisdicción y competencia de los jueces y tribunales de Lima, Perú.</w:t>
      </w:r>
    </w:p>
    <w:p w14:paraId="2117B716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</w:p>
    <w:p w14:paraId="25D7870F" w14:textId="77777777" w:rsidR="00D966B6" w:rsidRPr="00F33FA2" w:rsidRDefault="00D966B6" w:rsidP="00D966B6">
      <w:pPr>
        <w:pStyle w:val="Textosinformato"/>
        <w:ind w:left="0"/>
        <w:jc w:val="both"/>
        <w:rPr>
          <w:rFonts w:asciiTheme="minorHAnsi" w:hAnsiTheme="minorHAnsi" w:cstheme="minorHAnsi"/>
          <w:color w:val="0D0D0D" w:themeColor="text1" w:themeTint="F2"/>
          <w:sz w:val="20"/>
        </w:rPr>
      </w:pPr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En señal de aceptación y conformidad con todos los términos y condiciones de este acuerdo de confidencialidad firmamos y entregamos un ejemplar al Director de Proyecto, a los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 ....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 xml:space="preserve">. días del mes de ................................. </w:t>
      </w:r>
      <w:proofErr w:type="gramStart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de  202</w:t>
      </w:r>
      <w:proofErr w:type="gramEnd"/>
      <w:r w:rsidRPr="00F33FA2">
        <w:rPr>
          <w:rFonts w:asciiTheme="minorHAnsi" w:hAnsiTheme="minorHAnsi" w:cstheme="minorHAnsi"/>
          <w:color w:val="0D0D0D" w:themeColor="text1" w:themeTint="F2"/>
          <w:sz w:val="20"/>
        </w:rPr>
        <w:t>....</w:t>
      </w:r>
    </w:p>
    <w:p w14:paraId="5865098A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bookmarkStart w:id="2" w:name="_Toc241495072"/>
    </w:p>
    <w:p w14:paraId="372BCABA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r w:rsidRPr="00F33FA2">
        <w:rPr>
          <w:rFonts w:cstheme="minorHAnsi"/>
          <w:color w:val="0D0D0D" w:themeColor="text1" w:themeTint="F2"/>
          <w:sz w:val="20"/>
          <w:szCs w:val="20"/>
        </w:rPr>
        <w:t>Firma .....................................</w:t>
      </w:r>
      <w:bookmarkEnd w:id="2"/>
    </w:p>
    <w:p w14:paraId="260D0203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bookmarkStart w:id="3" w:name="_Toc241495073"/>
    </w:p>
    <w:p w14:paraId="5C12E8A8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r w:rsidRPr="00F33FA2">
        <w:rPr>
          <w:rFonts w:cstheme="minorHAnsi"/>
          <w:color w:val="0D0D0D" w:themeColor="text1" w:themeTint="F2"/>
          <w:sz w:val="20"/>
          <w:szCs w:val="20"/>
        </w:rPr>
        <w:t xml:space="preserve">Nombre ........................................................ </w:t>
      </w:r>
    </w:p>
    <w:p w14:paraId="5C745E61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</w:p>
    <w:p w14:paraId="775597E9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r w:rsidRPr="00F33FA2">
        <w:rPr>
          <w:rFonts w:cstheme="minorHAnsi"/>
          <w:color w:val="0D0D0D" w:themeColor="text1" w:themeTint="F2"/>
          <w:sz w:val="20"/>
          <w:szCs w:val="20"/>
        </w:rPr>
        <w:t>(Representante Legal o Agente Autorizado del Interesado o Postor)</w:t>
      </w:r>
      <w:bookmarkEnd w:id="3"/>
    </w:p>
    <w:p w14:paraId="29B1BC55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  <w:lang w:val="es-ES"/>
        </w:rPr>
      </w:pPr>
    </w:p>
    <w:p w14:paraId="2292D7EE" w14:textId="77777777" w:rsidR="00D966B6" w:rsidRPr="00F33FA2" w:rsidRDefault="00D966B6" w:rsidP="00D966B6">
      <w:pPr>
        <w:rPr>
          <w:rFonts w:cstheme="minorHAnsi"/>
          <w:color w:val="0D0D0D" w:themeColor="text1" w:themeTint="F2"/>
          <w:sz w:val="20"/>
          <w:szCs w:val="20"/>
        </w:rPr>
      </w:pPr>
      <w:r w:rsidRPr="00F33FA2">
        <w:rPr>
          <w:rFonts w:cstheme="minorHAnsi"/>
          <w:color w:val="0D0D0D" w:themeColor="text1" w:themeTint="F2"/>
          <w:sz w:val="20"/>
          <w:szCs w:val="20"/>
          <w:lang w:val="es-ES"/>
        </w:rPr>
        <w:t xml:space="preserve">Interesado o Postor ................................. </w:t>
      </w:r>
    </w:p>
    <w:p w14:paraId="211C5943" w14:textId="77777777" w:rsidR="00BA3EF4" w:rsidRDefault="00BA3EF4"/>
    <w:sectPr w:rsidR="00BA3E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8E081A"/>
    <w:multiLevelType w:val="multilevel"/>
    <w:tmpl w:val="FCEC70EE"/>
    <w:lvl w:ilvl="0">
      <w:start w:val="13"/>
      <w:numFmt w:val="decimal"/>
      <w:lvlText w:val="Anexo N° %1"/>
      <w:lvlJc w:val="left"/>
      <w:pPr>
        <w:ind w:left="283" w:hanging="283"/>
      </w:pPr>
      <w:rPr>
        <w:rFonts w:ascii="Calibri" w:eastAsia="Calibri" w:hAnsi="Calibri" w:cs="Calibri" w:hint="default"/>
        <w:b/>
        <w:bCs/>
        <w:i w:val="0"/>
        <w:iCs w:val="0"/>
        <w:strike w:val="0"/>
        <w:color w:val="000000"/>
      </w:rPr>
    </w:lvl>
    <w:lvl w:ilvl="1">
      <w:start w:val="1"/>
      <w:numFmt w:val="decimal"/>
      <w:lvlText w:val="%2."/>
      <w:lvlJc w:val="left"/>
      <w:pPr>
        <w:ind w:left="-68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53" w:hanging="180"/>
      </w:pPr>
      <w:rPr>
        <w:rFonts w:hint="default"/>
      </w:rPr>
    </w:lvl>
  </w:abstractNum>
  <w:num w:numId="1" w16cid:durableId="1049260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6B6"/>
    <w:rsid w:val="005C128E"/>
    <w:rsid w:val="00714D0A"/>
    <w:rsid w:val="00BA3EF4"/>
    <w:rsid w:val="00D9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154D49"/>
  <w15:chartTrackingRefBased/>
  <w15:docId w15:val="{9C4D30DB-77C7-4F02-AF22-28DBB000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6B6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966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66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66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66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66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66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66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66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66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66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66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66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66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66B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66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66B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66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66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66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6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66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66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66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66B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66B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66B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66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66B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66B6"/>
    <w:rPr>
      <w:b/>
      <w:bCs/>
      <w:smallCaps/>
      <w:color w:val="0F4761" w:themeColor="accent1" w:themeShade="BF"/>
      <w:spacing w:val="5"/>
    </w:rPr>
  </w:style>
  <w:style w:type="paragraph" w:styleId="Textosinformato">
    <w:name w:val="Plain Text"/>
    <w:aliases w:val="Car, Car"/>
    <w:basedOn w:val="Normal"/>
    <w:link w:val="TextosinformatoCar"/>
    <w:rsid w:val="00D966B6"/>
    <w:pPr>
      <w:spacing w:after="0" w:line="240" w:lineRule="auto"/>
      <w:ind w:left="1077"/>
    </w:pPr>
    <w:rPr>
      <w:rFonts w:ascii="Arial" w:eastAsia="Times New Roman" w:hAnsi="Arial" w:cs="Arial"/>
      <w:sz w:val="24"/>
      <w:szCs w:val="20"/>
      <w:lang w:eastAsia="es-ES"/>
    </w:rPr>
  </w:style>
  <w:style w:type="character" w:customStyle="1" w:styleId="TextosinformatoCar">
    <w:name w:val="Texto sin formato Car"/>
    <w:aliases w:val="Car Car3, Car Car"/>
    <w:basedOn w:val="Fuentedeprrafopredeter"/>
    <w:link w:val="Textosinformato"/>
    <w:rsid w:val="00D966B6"/>
    <w:rPr>
      <w:rFonts w:ascii="Arial" w:eastAsia="Times New Roman" w:hAnsi="Arial" w:cs="Arial"/>
      <w:kern w:val="0"/>
      <w:sz w:val="24"/>
      <w:szCs w:val="20"/>
      <w:lang w:eastAsia="es-ES"/>
      <w14:ligatures w14:val="none"/>
    </w:rPr>
  </w:style>
  <w:style w:type="paragraph" w:customStyle="1" w:styleId="Normal0">
    <w:name w:val="Normal0"/>
    <w:qFormat/>
    <w:rsid w:val="00D966B6"/>
    <w:pPr>
      <w:spacing w:after="200" w:line="276" w:lineRule="auto"/>
    </w:pPr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4427</Characters>
  <Application>Microsoft Office Word</Application>
  <DocSecurity>0</DocSecurity>
  <Lines>36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Evelyn Valverde Velasquez</dc:creator>
  <cp:keywords/>
  <dc:description/>
  <cp:lastModifiedBy>Patricia Evelyn Valverde Velasquez</cp:lastModifiedBy>
  <cp:revision>1</cp:revision>
  <dcterms:created xsi:type="dcterms:W3CDTF">2024-01-19T15:39:00Z</dcterms:created>
  <dcterms:modified xsi:type="dcterms:W3CDTF">2024-01-19T15:41:00Z</dcterms:modified>
</cp:coreProperties>
</file>